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58A7" w:rsidRPr="008F1269" w:rsidRDefault="006B58A7" w:rsidP="006B58A7">
      <w:pPr>
        <w:pStyle w:val="Heading1"/>
        <w:adjustRightInd w:val="0"/>
        <w:snapToGrid w:val="0"/>
        <w:spacing w:before="60" w:after="0" w:line="312" w:lineRule="auto"/>
      </w:pPr>
      <w:bookmarkStart w:id="0" w:name="_Toc85549785"/>
      <w:bookmarkStart w:id="1" w:name="_Toc87763349"/>
      <w:bookmarkStart w:id="2" w:name="_Toc93272196"/>
      <w:bookmarkStart w:id="3" w:name="_Toc140398905"/>
      <w:bookmarkStart w:id="4" w:name="_Toc141360700"/>
      <w:bookmarkStart w:id="5" w:name="_Toc142836850"/>
      <w:bookmarkStart w:id="6" w:name="_Toc142987627"/>
      <w:bookmarkStart w:id="7" w:name="_Toc143067313"/>
      <w:bookmarkStart w:id="8" w:name="_Toc153333267"/>
      <w:r w:rsidRPr="008F1269">
        <w:t>2</w:t>
      </w:r>
      <w:r>
        <w:rPr>
          <w:lang w:val="vi-VN"/>
        </w:rPr>
        <w:t>89</w:t>
      </w:r>
      <w:r w:rsidRPr="008F1269">
        <w:t>. VẤN ĐỀ ĐÔNG TIMOR</w:t>
      </w:r>
      <w:bookmarkEnd w:id="0"/>
      <w:bookmarkEnd w:id="1"/>
      <w:bookmarkEnd w:id="2"/>
      <w:bookmarkEnd w:id="3"/>
      <w:bookmarkEnd w:id="4"/>
      <w:bookmarkEnd w:id="5"/>
      <w:bookmarkEnd w:id="6"/>
      <w:bookmarkEnd w:id="7"/>
      <w:bookmarkEnd w:id="8"/>
    </w:p>
    <w:p w:rsidR="006B58A7" w:rsidRPr="008F1269" w:rsidRDefault="006B58A7" w:rsidP="006B58A7">
      <w:pPr>
        <w:adjustRightInd w:val="0"/>
        <w:snapToGrid w:val="0"/>
        <w:spacing w:before="60" w:line="312" w:lineRule="auto"/>
        <w:ind w:firstLine="567"/>
        <w:jc w:val="both"/>
        <w:rPr>
          <w:szCs w:val="28"/>
        </w:rPr>
      </w:pPr>
      <w:r w:rsidRPr="008F1269">
        <w:rPr>
          <w:szCs w:val="28"/>
        </w:rPr>
        <w:t>tiến trình đấu tranh giành độc lập và quyền dân tộc tự quyết của nhân dân Đông Timor, diễn ra từ năm 1975 đến thập niên đầu tiên của thế kỷ XXI.</w:t>
      </w:r>
    </w:p>
    <w:p w:rsidR="006B58A7" w:rsidRPr="008F1269" w:rsidRDefault="006B58A7" w:rsidP="006B58A7">
      <w:pPr>
        <w:adjustRightInd w:val="0"/>
        <w:snapToGrid w:val="0"/>
        <w:spacing w:before="60" w:line="312" w:lineRule="auto"/>
        <w:ind w:firstLine="567"/>
        <w:jc w:val="both"/>
        <w:rPr>
          <w:szCs w:val="28"/>
        </w:rPr>
      </w:pPr>
      <w:r w:rsidRPr="008F1269">
        <w:rPr>
          <w:szCs w:val="28"/>
        </w:rPr>
        <w:t xml:space="preserve">Năm 1520, những người Bồ Đào Nha đầu tiên đã đến định cư trên </w:t>
      </w:r>
      <w:r>
        <w:rPr>
          <w:szCs w:val="28"/>
        </w:rPr>
        <w:t xml:space="preserve">Đảo </w:t>
      </w:r>
      <w:r w:rsidRPr="008F1269">
        <w:rPr>
          <w:szCs w:val="28"/>
        </w:rPr>
        <w:t xml:space="preserve">Timor. Năm 1613, người Hà Lan xâm chiếm phần phía tây của hòn đảo. Trong các năm 1860, 1893, Bồ Đào Nha và Hà Lan ký kết các hiệp ước phân chia cai trị ở Timor, theo đó, phần phía đông của </w:t>
      </w:r>
      <w:r>
        <w:rPr>
          <w:szCs w:val="28"/>
        </w:rPr>
        <w:t xml:space="preserve">Đảo </w:t>
      </w:r>
      <w:r w:rsidRPr="008F1269">
        <w:rPr>
          <w:szCs w:val="28"/>
        </w:rPr>
        <w:t>Timor thuộc quyền cai trị của Bồ Đào Nha, phần phía tây của hòn đảo này thuộc quyền cai trị của Hà Lan. Từ năm 1942 đến năm 1945, Đông Timor bị Nhật Bản chiếm đóng. Sau khi Nhật Bản đầu hàng quân Đồng minh và rút quân, Đông Timor trở lại là thuộc địa của Bồ Đào Nha.</w:t>
      </w:r>
    </w:p>
    <w:p w:rsidR="006B58A7" w:rsidRPr="008F1269" w:rsidRDefault="006B58A7" w:rsidP="006B58A7">
      <w:pPr>
        <w:adjustRightInd w:val="0"/>
        <w:snapToGrid w:val="0"/>
        <w:spacing w:before="60" w:line="312" w:lineRule="auto"/>
        <w:ind w:firstLine="567"/>
        <w:jc w:val="both"/>
        <w:rPr>
          <w:szCs w:val="28"/>
        </w:rPr>
      </w:pPr>
      <w:r w:rsidRPr="008F1269">
        <w:rPr>
          <w:szCs w:val="28"/>
        </w:rPr>
        <w:t xml:space="preserve">Năm 1974, chính sách công nhận nền độc lập hoặc rút khỏi thuộc địa của </w:t>
      </w:r>
      <w:r>
        <w:rPr>
          <w:szCs w:val="28"/>
        </w:rPr>
        <w:t>Chính phủ</w:t>
      </w:r>
      <w:r w:rsidRPr="008F1269">
        <w:rPr>
          <w:szCs w:val="28"/>
        </w:rPr>
        <w:t xml:space="preserve"> mới ở Bồ Đào Nha sau cuộc Cách mạng Hoa cẩm chướng lật đổ </w:t>
      </w:r>
      <w:r>
        <w:rPr>
          <w:szCs w:val="28"/>
        </w:rPr>
        <w:t>Chính phủ</w:t>
      </w:r>
      <w:r w:rsidRPr="008F1269">
        <w:rPr>
          <w:szCs w:val="28"/>
        </w:rPr>
        <w:t xml:space="preserve"> độc tài Estado Novo đã thúc đẩy phong trào đấu tranh giành độc lập dân tộc ở các thuộc địa của Bồ Đào Nha diễn ra mạnh mẽ. Ngày 27.8.1975, chính quyền thực dân Bồ Đào Nha bí mật rút khỏi Đông Timor. Trong bối cảnh đó, ngày 28.11.1975, Mặt trận Cách mạng vì một Đông Timor độc lập (FRETILIN) tuyên bố độc lập cho Đông Timor với tên gọi Cộng hòa Dân chủ Đông Timor. Tuy vậy, Đông Timor vẫn ở trong tình trạng bất ổn do tranh giành quyền lực giữa các tổ chức chính trị, đặc biệt là giữa Liên minh Dân chủ Timor (UDT) và FRETILIN, trong đó UDT được sự hậu thuẫn của quân đội Indonesia. Bồ Đào Nha vẫn tiếp tục coi Đông Timor là thuộc địa của mình.</w:t>
      </w:r>
    </w:p>
    <w:p w:rsidR="006B58A7" w:rsidRPr="008F1269" w:rsidRDefault="006B58A7" w:rsidP="006B58A7">
      <w:pPr>
        <w:adjustRightInd w:val="0"/>
        <w:snapToGrid w:val="0"/>
        <w:spacing w:before="60" w:line="312" w:lineRule="auto"/>
        <w:ind w:firstLine="567"/>
        <w:jc w:val="both"/>
        <w:rPr>
          <w:szCs w:val="28"/>
        </w:rPr>
      </w:pPr>
      <w:r w:rsidRPr="008F1269">
        <w:rPr>
          <w:szCs w:val="28"/>
        </w:rPr>
        <w:t>Lợi dụng tình hình bất ổn ở Đông Timor, ngày 7.12.1975, Indonesia đánh chiếm Đông Timor. Tháng 7.1976, Đông Timor được hợp nhất vào Cộng hòa Indonesia với tư cách là một tỉnh của Indonesia (Timor Timur). Chính quyền Suharto đã khuyến khích người Indonesia đến định cư ở Đông Timor.</w:t>
      </w:r>
    </w:p>
    <w:p w:rsidR="006B58A7" w:rsidRPr="008F1269" w:rsidRDefault="006B58A7" w:rsidP="006B58A7">
      <w:pPr>
        <w:adjustRightInd w:val="0"/>
        <w:snapToGrid w:val="0"/>
        <w:spacing w:before="60" w:line="312" w:lineRule="auto"/>
        <w:ind w:firstLine="567"/>
        <w:jc w:val="both"/>
        <w:rPr>
          <w:szCs w:val="28"/>
        </w:rPr>
      </w:pPr>
      <w:r w:rsidRPr="008F1269">
        <w:rPr>
          <w:szCs w:val="28"/>
        </w:rPr>
        <w:t xml:space="preserve">Kể từ khi Đông Timor sáp nhập vào Cộng hòa Indonesia, phong trào đấu tranh đòi độc lập của nhân dân Đông Timor diễn ra mạnh mẽ, tiêu biểu là Lực lượng vũ trang giải phóng dân tộc Đông Timor (FALINTIL) </w:t>
      </w:r>
      <w:r>
        <w:rPr>
          <w:szCs w:val="28"/>
        </w:rPr>
        <w:t>–</w:t>
      </w:r>
      <w:r w:rsidRPr="008F1269">
        <w:rPr>
          <w:szCs w:val="28"/>
        </w:rPr>
        <w:t xml:space="preserve"> nhánh vũ trang của FRETILIN. Các cuộc xung đột đã khiến hàng trăm ngàn người dân Đông Timor thiệt mạng. Năm 1985, Tổ chức Ân xá quốc tế đã đưa ra báo cáo chi tiết về tình trạng vi phạm nhân quyền trên diện rộng của quân đội Indonesia ở Đông Timor.</w:t>
      </w:r>
    </w:p>
    <w:p w:rsidR="006B58A7" w:rsidRPr="008F1269" w:rsidRDefault="006B58A7" w:rsidP="006B58A7">
      <w:pPr>
        <w:adjustRightInd w:val="0"/>
        <w:snapToGrid w:val="0"/>
        <w:spacing w:before="60" w:line="312" w:lineRule="auto"/>
        <w:ind w:firstLine="567"/>
        <w:jc w:val="both"/>
        <w:rPr>
          <w:szCs w:val="28"/>
        </w:rPr>
      </w:pPr>
      <w:r w:rsidRPr="008F1269">
        <w:rPr>
          <w:szCs w:val="28"/>
        </w:rPr>
        <w:lastRenderedPageBreak/>
        <w:t xml:space="preserve">Cuộc khủng hoảng tài chính </w:t>
      </w:r>
      <w:r>
        <w:rPr>
          <w:szCs w:val="28"/>
        </w:rPr>
        <w:t>–</w:t>
      </w:r>
      <w:r w:rsidRPr="008F1269">
        <w:rPr>
          <w:szCs w:val="28"/>
        </w:rPr>
        <w:t xml:space="preserve"> kinh tế châu Á (1997 </w:t>
      </w:r>
      <w:r>
        <w:rPr>
          <w:szCs w:val="28"/>
        </w:rPr>
        <w:t>–</w:t>
      </w:r>
      <w:r w:rsidRPr="008F1269">
        <w:rPr>
          <w:szCs w:val="28"/>
        </w:rPr>
        <w:t xml:space="preserve"> 1998) tác động nặng nề đến kinh tế</w:t>
      </w:r>
      <w:r>
        <w:rPr>
          <w:szCs w:val="28"/>
        </w:rPr>
        <w:t xml:space="preserve"> – </w:t>
      </w:r>
      <w:r w:rsidRPr="008F1269">
        <w:rPr>
          <w:szCs w:val="28"/>
        </w:rPr>
        <w:t>xã hội Indonesia, buộc Tổng thống Sukarno phải từ chức, trao quyền điều hành đất nước cho Phó Tổng thống Habibie. Trước sức ép của cộng đồng quốc tế và tình hình khó khăn trong nước, tháng 1.1999, Tổng thống Habibie đồng ý tổ chức cuộc trưng cầu dân ý về khả năng độc lập hoặc tự trị của Đông Timor.</w:t>
      </w:r>
    </w:p>
    <w:p w:rsidR="006B58A7" w:rsidRPr="008F1269" w:rsidRDefault="006B58A7" w:rsidP="006B58A7">
      <w:pPr>
        <w:adjustRightInd w:val="0"/>
        <w:snapToGrid w:val="0"/>
        <w:spacing w:before="60" w:line="312" w:lineRule="auto"/>
        <w:ind w:firstLine="567"/>
        <w:jc w:val="both"/>
        <w:rPr>
          <w:szCs w:val="28"/>
        </w:rPr>
      </w:pPr>
      <w:r w:rsidRPr="008F1269">
        <w:rPr>
          <w:szCs w:val="28"/>
        </w:rPr>
        <w:t xml:space="preserve">Tháng 5.1999, Indonesia và Bồ Đào Nha ký thỏa thuận cho phép người dân Đông Timor bầu cử để quyết định tương lai của họ. Ngày 30.8.1999, khoảng 99% cử tri Đông Timor đi bầu trong cuộc bầu cử do </w:t>
      </w:r>
      <w:r>
        <w:rPr>
          <w:szCs w:val="28"/>
        </w:rPr>
        <w:t>Liên hợp quốc</w:t>
      </w:r>
      <w:r w:rsidRPr="008F1269">
        <w:rPr>
          <w:szCs w:val="28"/>
        </w:rPr>
        <w:t xml:space="preserve"> đứng ra tổ chức, trong đó 78% cử tri lựa chọn phương án độc lập cho Đông Timor. Lực lượng chống đối độc lập đã gây ra các vụ bạo lực khiến hàng trăm người chết và hàng người phải sang nửa phía tây của hòn đảo lánh nạn. Lực lượng gìn giữ hòa bình </w:t>
      </w:r>
      <w:r>
        <w:rPr>
          <w:szCs w:val="28"/>
        </w:rPr>
        <w:t>Liên hợp quốc</w:t>
      </w:r>
      <w:r w:rsidRPr="008F1269">
        <w:rPr>
          <w:szCs w:val="28"/>
        </w:rPr>
        <w:t xml:space="preserve"> được phái đến để ổn định tình hình.</w:t>
      </w:r>
    </w:p>
    <w:p w:rsidR="006B58A7" w:rsidRPr="008F1269" w:rsidRDefault="006B58A7" w:rsidP="006B58A7">
      <w:pPr>
        <w:adjustRightInd w:val="0"/>
        <w:snapToGrid w:val="0"/>
        <w:spacing w:before="60" w:line="312" w:lineRule="auto"/>
        <w:ind w:firstLine="567"/>
        <w:jc w:val="both"/>
        <w:rPr>
          <w:szCs w:val="28"/>
        </w:rPr>
      </w:pPr>
      <w:r w:rsidRPr="008F1269">
        <w:rPr>
          <w:szCs w:val="28"/>
        </w:rPr>
        <w:t>Tháng 8.2001, cuộc bầu cử Quốc hội lập hiến ở Đông Timor diễn ra với sự tham gia của 16 chính đảng. FRETILIN giành thắng lợi với 55 trong tổng số 88 ghế trong quốc hội. Tháng 2.2002, Quốc hội Đông Timor thông qua dự thảo Hiến pháp. Đông Timor và Indonesia ký hai thỏa thuận hợp tác nhằm giảm căng thẳng quan hệ giữa hai bên. Tháng 4.2022, cuộc bầu cử tổng thống diễn ra, Xanana Gusmao, lãnh đạo của FRETILIN được bầu làm Tổng thống Đông Timor. Ngày 20.5.2002, Đông Timor chính thức trở thành quốc gia độc lập. Ngày 27</w:t>
      </w:r>
      <w:r>
        <w:rPr>
          <w:szCs w:val="28"/>
        </w:rPr>
        <w:t>.</w:t>
      </w:r>
      <w:r w:rsidRPr="008F1269">
        <w:rPr>
          <w:szCs w:val="28"/>
        </w:rPr>
        <w:t>9</w:t>
      </w:r>
      <w:r>
        <w:rPr>
          <w:szCs w:val="28"/>
        </w:rPr>
        <w:t>.</w:t>
      </w:r>
      <w:r w:rsidRPr="008F1269">
        <w:rPr>
          <w:szCs w:val="28"/>
        </w:rPr>
        <w:t xml:space="preserve">2002, Đông Timor trở thành thành viên thứ 191 của </w:t>
      </w:r>
      <w:r>
        <w:rPr>
          <w:szCs w:val="28"/>
        </w:rPr>
        <w:t>Liên hợp quốc</w:t>
      </w:r>
      <w:r w:rsidRPr="008F1269">
        <w:rPr>
          <w:szCs w:val="28"/>
        </w:rPr>
        <w:t>. Tháng 4.2005, Đông Timor và Indonesia đạt được thỏa luận phân định biên giới. Tháng 6.2005, lực lượng gìn giữ hòa bình của Australia rút khỏi Indonesia.</w:t>
      </w:r>
    </w:p>
    <w:p w:rsidR="006B58A7" w:rsidRPr="008F1269" w:rsidRDefault="006B58A7" w:rsidP="006B58A7">
      <w:pPr>
        <w:adjustRightInd w:val="0"/>
        <w:snapToGrid w:val="0"/>
        <w:spacing w:before="60" w:line="312" w:lineRule="auto"/>
        <w:ind w:firstLine="567"/>
        <w:jc w:val="both"/>
        <w:rPr>
          <w:strike/>
          <w:szCs w:val="28"/>
          <w:shd w:val="clear" w:color="auto" w:fill="FFFFFF"/>
        </w:rPr>
      </w:pPr>
      <w:r w:rsidRPr="008F1269">
        <w:rPr>
          <w:szCs w:val="28"/>
        </w:rPr>
        <w:t>Tuy nhiên, tình hình Đông Timor vẫn tiếp tục bất ổn do tranh chấp quyền lực trong nội bộ Chính phủ Đông Timor khiến lực lượng nước ngoài được phái đến để ổn định tình hình. Sau khi bị thương do vụ ám sát vào tháng 2.2008, tháng 5.2008, Tổng thống Jose Ramos</w:t>
      </w:r>
      <w:r>
        <w:rPr>
          <w:szCs w:val="28"/>
        </w:rPr>
        <w:t>–</w:t>
      </w:r>
      <w:r w:rsidRPr="008F1269">
        <w:rPr>
          <w:szCs w:val="28"/>
        </w:rPr>
        <w:t xml:space="preserve">Horta đề nghị </w:t>
      </w:r>
      <w:r>
        <w:rPr>
          <w:szCs w:val="28"/>
        </w:rPr>
        <w:t>Liên hợp quốc</w:t>
      </w:r>
      <w:r w:rsidRPr="008F1269">
        <w:rPr>
          <w:szCs w:val="28"/>
        </w:rPr>
        <w:t xml:space="preserve"> tiếp tục hỗ trợ Đông Timor thêm 5 năm nữa, nhờ đó, tình hình dần được ổn định. Cuối tháng 12.2012, </w:t>
      </w:r>
      <w:r>
        <w:rPr>
          <w:szCs w:val="28"/>
        </w:rPr>
        <w:t>Liên hợp quốc</w:t>
      </w:r>
      <w:r w:rsidRPr="008F1269">
        <w:rPr>
          <w:szCs w:val="28"/>
        </w:rPr>
        <w:t xml:space="preserve"> đã rút toàn bộ lực lượng khỏi Đông Timor. </w:t>
      </w:r>
    </w:p>
    <w:p w:rsidR="006B58A7" w:rsidRPr="008F1269" w:rsidRDefault="006B58A7" w:rsidP="006B58A7">
      <w:pPr>
        <w:adjustRightInd w:val="0"/>
        <w:snapToGrid w:val="0"/>
        <w:spacing w:before="60" w:line="312" w:lineRule="auto"/>
        <w:ind w:firstLine="720"/>
        <w:jc w:val="right"/>
        <w:rPr>
          <w:b/>
          <w:bCs/>
          <w:sz w:val="20"/>
          <w:szCs w:val="20"/>
          <w:shd w:val="clear" w:color="auto" w:fill="FFFFFF"/>
        </w:rPr>
      </w:pPr>
      <w:r w:rsidRPr="008F1269">
        <w:rPr>
          <w:b/>
          <w:bCs/>
          <w:sz w:val="20"/>
          <w:szCs w:val="20"/>
          <w:shd w:val="clear" w:color="auto" w:fill="FFFFFF"/>
        </w:rPr>
        <w:t>VÕ XUÂN VINH</w:t>
      </w:r>
    </w:p>
    <w:p w:rsidR="006B58A7" w:rsidRPr="008F1269" w:rsidRDefault="006B58A7" w:rsidP="006B58A7">
      <w:pPr>
        <w:adjustRightInd w:val="0"/>
        <w:snapToGrid w:val="0"/>
        <w:spacing w:before="60" w:line="312" w:lineRule="auto"/>
        <w:rPr>
          <w:b/>
          <w:sz w:val="24"/>
          <w:szCs w:val="24"/>
        </w:rPr>
      </w:pPr>
      <w:r w:rsidRPr="008F1269">
        <w:rPr>
          <w:b/>
          <w:sz w:val="24"/>
          <w:szCs w:val="24"/>
        </w:rPr>
        <w:t>Tài liệu tham khảo</w:t>
      </w:r>
    </w:p>
    <w:p w:rsidR="006B58A7" w:rsidRPr="008F1269" w:rsidRDefault="006B58A7" w:rsidP="006B58A7">
      <w:pPr>
        <w:tabs>
          <w:tab w:val="left" w:pos="270"/>
        </w:tabs>
        <w:adjustRightInd w:val="0"/>
        <w:snapToGrid w:val="0"/>
        <w:spacing w:before="60" w:line="312" w:lineRule="auto"/>
        <w:jc w:val="both"/>
        <w:rPr>
          <w:sz w:val="24"/>
          <w:szCs w:val="24"/>
        </w:rPr>
      </w:pPr>
      <w:r w:rsidRPr="008F1269">
        <w:rPr>
          <w:sz w:val="24"/>
          <w:szCs w:val="24"/>
        </w:rPr>
        <w:lastRenderedPageBreak/>
        <w:t>1. Lương Ninh (</w:t>
      </w:r>
      <w:r>
        <w:rPr>
          <w:sz w:val="24"/>
          <w:szCs w:val="24"/>
          <w:lang w:val="vi-VN"/>
        </w:rPr>
        <w:t>chủ biên</w:t>
      </w:r>
      <w:r w:rsidRPr="008F1269">
        <w:rPr>
          <w:sz w:val="24"/>
          <w:szCs w:val="24"/>
        </w:rPr>
        <w:t xml:space="preserve">), Đỗ Thanh Bình, Trần Thị Vinh, </w:t>
      </w:r>
      <w:r w:rsidRPr="008F1269">
        <w:rPr>
          <w:i/>
          <w:sz w:val="24"/>
          <w:szCs w:val="24"/>
        </w:rPr>
        <w:t>Đông Nam Á: Lịch sử từ nguyên thủy đến ngày nay</w:t>
      </w:r>
      <w:r w:rsidRPr="008F1269">
        <w:rPr>
          <w:sz w:val="24"/>
          <w:szCs w:val="24"/>
        </w:rPr>
        <w:t xml:space="preserve">, Nxb. Chính trị Quốc gia </w:t>
      </w:r>
      <w:r>
        <w:rPr>
          <w:sz w:val="24"/>
          <w:szCs w:val="24"/>
        </w:rPr>
        <w:t>S</w:t>
      </w:r>
      <w:r w:rsidRPr="008F1269">
        <w:rPr>
          <w:sz w:val="24"/>
          <w:szCs w:val="24"/>
        </w:rPr>
        <w:t>ự thật, Hà Nội, 2018.</w:t>
      </w:r>
    </w:p>
    <w:p w:rsidR="006B58A7" w:rsidRPr="008F1269" w:rsidRDefault="006B58A7" w:rsidP="006B58A7">
      <w:pPr>
        <w:tabs>
          <w:tab w:val="left" w:pos="270"/>
        </w:tabs>
        <w:adjustRightInd w:val="0"/>
        <w:snapToGrid w:val="0"/>
        <w:spacing w:before="60" w:line="312" w:lineRule="auto"/>
        <w:jc w:val="both"/>
        <w:rPr>
          <w:sz w:val="24"/>
          <w:szCs w:val="24"/>
        </w:rPr>
      </w:pPr>
      <w:r w:rsidRPr="008F1269">
        <w:rPr>
          <w:sz w:val="24"/>
          <w:szCs w:val="24"/>
        </w:rPr>
        <w:t xml:space="preserve">2. G.V.C. Naidu, </w:t>
      </w:r>
      <w:r w:rsidRPr="008F1269">
        <w:rPr>
          <w:i/>
          <w:sz w:val="24"/>
          <w:szCs w:val="24"/>
        </w:rPr>
        <w:t>The East Timor Crisis</w:t>
      </w:r>
      <w:r w:rsidRPr="008F1269">
        <w:rPr>
          <w:sz w:val="24"/>
          <w:szCs w:val="24"/>
        </w:rPr>
        <w:t>, Strategic Analysis, Vol.23, No.9, pp.1467</w:t>
      </w:r>
      <w:r>
        <w:rPr>
          <w:sz w:val="24"/>
          <w:szCs w:val="24"/>
        </w:rPr>
        <w:t>–</w:t>
      </w:r>
      <w:r w:rsidRPr="008F1269">
        <w:rPr>
          <w:sz w:val="24"/>
          <w:szCs w:val="24"/>
        </w:rPr>
        <w:t>1480.</w:t>
      </w:r>
    </w:p>
    <w:p w:rsidR="006B58A7" w:rsidRPr="008F1269" w:rsidRDefault="006B58A7" w:rsidP="006B58A7">
      <w:pPr>
        <w:widowControl w:val="0"/>
        <w:adjustRightInd w:val="0"/>
        <w:snapToGrid w:val="0"/>
        <w:spacing w:before="60" w:line="312" w:lineRule="auto"/>
        <w:rPr>
          <w:b/>
          <w:bCs/>
          <w:szCs w:val="28"/>
        </w:rPr>
      </w:pPr>
      <w:r w:rsidRPr="008F1269">
        <w:rPr>
          <w:sz w:val="24"/>
          <w:szCs w:val="24"/>
        </w:rPr>
        <w:t xml:space="preserve">3. </w:t>
      </w:r>
      <w:r w:rsidRPr="008F1269">
        <w:rPr>
          <w:bCs/>
          <w:sz w:val="24"/>
          <w:szCs w:val="24"/>
          <w:shd w:val="clear" w:color="auto" w:fill="FFFFFF"/>
        </w:rPr>
        <w:t>Encyclopedia Britannica</w:t>
      </w:r>
      <w:r w:rsidRPr="008F1269">
        <w:rPr>
          <w:sz w:val="24"/>
          <w:szCs w:val="24"/>
        </w:rPr>
        <w:t xml:space="preserve">, </w:t>
      </w:r>
      <w:r w:rsidRPr="008F1269">
        <w:rPr>
          <w:i/>
          <w:sz w:val="24"/>
          <w:szCs w:val="24"/>
        </w:rPr>
        <w:t>East Ti</w:t>
      </w:r>
      <w:r w:rsidRPr="00B01716">
        <w:rPr>
          <w:i/>
          <w:sz w:val="24"/>
          <w:szCs w:val="24"/>
        </w:rPr>
        <w:t>mor</w:t>
      </w:r>
      <w:r w:rsidRPr="00B01716">
        <w:rPr>
          <w:sz w:val="24"/>
          <w:szCs w:val="24"/>
        </w:rPr>
        <w:t xml:space="preserve">, </w:t>
      </w:r>
      <w:hyperlink r:id="rId4" w:history="1">
        <w:r w:rsidRPr="00B01716">
          <w:rPr>
            <w:rStyle w:val="Hyperlink"/>
            <w:sz w:val="24"/>
            <w:szCs w:val="24"/>
          </w:rPr>
          <w:t>https://www.britannica.com/place/East</w:t>
        </w:r>
        <w:r>
          <w:rPr>
            <w:rStyle w:val="Hyperlink"/>
            <w:sz w:val="24"/>
            <w:szCs w:val="24"/>
          </w:rPr>
          <w:t>–</w:t>
        </w:r>
        <w:r w:rsidRPr="00B01716">
          <w:rPr>
            <w:rStyle w:val="Hyperlink"/>
            <w:sz w:val="24"/>
            <w:szCs w:val="24"/>
          </w:rPr>
          <w:t>Timor</w:t>
        </w:r>
      </w:hyperlink>
    </w:p>
    <w:p w:rsidR="00C84020" w:rsidRDefault="00C84020"/>
    <w:sectPr w:rsidR="00C84020"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8A7"/>
    <w:rsid w:val="006B58A7"/>
    <w:rsid w:val="00C84020"/>
    <w:rsid w:val="00E4255A"/>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17D787-6F5B-7446-B567-556BA0AE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V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8A7"/>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6B58A7"/>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6B58A7"/>
    <w:rPr>
      <w:rFonts w:ascii="Times New Roman" w:eastAsia="SimSun" w:hAnsi="Times New Roman" w:cs="Times New Roman"/>
      <w:b/>
      <w:kern w:val="44"/>
      <w:szCs w:val="22"/>
      <w:lang w:val="en-US" w:eastAsia="en-US"/>
      <w14:ligatures w14:val="none"/>
    </w:rPr>
  </w:style>
  <w:style w:type="character" w:styleId="Hyperlink">
    <w:name w:val="Hyperlink"/>
    <w:uiPriority w:val="99"/>
    <w:unhideWhenUsed/>
    <w:qFormat/>
    <w:rsid w:val="006B58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ritannica.com/place/East-Tim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702</Words>
  <Characters>4008</Characters>
  <Application>Microsoft Office Word</Application>
  <DocSecurity>0</DocSecurity>
  <Lines>33</Lines>
  <Paragraphs>9</Paragraphs>
  <ScaleCrop>false</ScaleCrop>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2025-12-04T20:13:00Z</dcterms:created>
  <dcterms:modified xsi:type="dcterms:W3CDTF">2025-12-04T20:13:00Z</dcterms:modified>
</cp:coreProperties>
</file>